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90E38" w14:textId="026F624D" w:rsidR="00577A22" w:rsidRDefault="00577A22" w:rsidP="00577A22">
      <w:pPr>
        <w:spacing w:after="0" w:line="240" w:lineRule="auto"/>
        <w:jc w:val="center"/>
        <w:rPr>
          <w:rFonts w:ascii="Cambria" w:eastAsia="Times New Roman" w:hAnsi="Cambria" w:cs="Times New Roman"/>
          <w:b/>
          <w:u w:val="single"/>
        </w:rPr>
      </w:pPr>
      <w:r>
        <w:rPr>
          <w:rFonts w:ascii="Cambria" w:hAnsi="Cambria"/>
          <w:b/>
          <w:noProof/>
          <w:u w:val="single"/>
        </w:rPr>
        <w:drawing>
          <wp:inline distT="0" distB="0" distL="0" distR="0" wp14:anchorId="3C90E888" wp14:editId="1E356BA5">
            <wp:extent cx="1182047" cy="114300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C LOGO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5719" cy="1156220"/>
                    </a:xfrm>
                    <a:prstGeom prst="rect">
                      <a:avLst/>
                    </a:prstGeom>
                  </pic:spPr>
                </pic:pic>
              </a:graphicData>
            </a:graphic>
          </wp:inline>
        </w:drawing>
      </w:r>
    </w:p>
    <w:p w14:paraId="061AD0C9" w14:textId="77777777" w:rsidR="00577A22" w:rsidRDefault="00577A22" w:rsidP="00577A22">
      <w:pPr>
        <w:spacing w:after="0" w:line="240" w:lineRule="auto"/>
        <w:jc w:val="center"/>
        <w:rPr>
          <w:rFonts w:ascii="Cambria" w:eastAsia="Times New Roman" w:hAnsi="Cambria" w:cs="Times New Roman"/>
          <w:b/>
          <w:u w:val="single"/>
        </w:rPr>
      </w:pPr>
    </w:p>
    <w:p w14:paraId="1EBE0AF2" w14:textId="450F6316" w:rsidR="00D00AFF" w:rsidRPr="00D00AFF" w:rsidRDefault="00D00AFF" w:rsidP="00D00AFF">
      <w:pPr>
        <w:spacing w:after="0" w:line="240" w:lineRule="auto"/>
        <w:rPr>
          <w:rFonts w:ascii="Cambria" w:eastAsia="Times New Roman" w:hAnsi="Cambria" w:cs="Times New Roman"/>
          <w:b/>
          <w:u w:val="single"/>
        </w:rPr>
      </w:pPr>
      <w:r w:rsidRPr="00D00AFF">
        <w:rPr>
          <w:rFonts w:ascii="Cambria" w:eastAsia="Times New Roman" w:hAnsi="Cambria" w:cs="Times New Roman"/>
          <w:b/>
          <w:u w:val="single"/>
        </w:rPr>
        <w:t>ACCREDITATION AND LICENSING</w:t>
      </w:r>
    </w:p>
    <w:p w14:paraId="288BD2F7" w14:textId="0552EFA6" w:rsidR="00D00AFF" w:rsidRPr="00D00AFF" w:rsidRDefault="00D00AFF" w:rsidP="00D00AFF">
      <w:pPr>
        <w:spacing w:after="0" w:line="240" w:lineRule="auto"/>
        <w:rPr>
          <w:rFonts w:ascii="Cambria" w:eastAsia="Times New Roman" w:hAnsi="Cambria" w:cs="Times New Roman"/>
        </w:rPr>
      </w:pPr>
      <w:r w:rsidRPr="00D00AFF">
        <w:rPr>
          <w:rFonts w:ascii="Cambria" w:eastAsia="Times New Roman" w:hAnsi="Cambria" w:cs="Times New Roman"/>
        </w:rPr>
        <w:t xml:space="preserve">International Barber College is currently an Accredited school by (NACCAS) National Accrediting Commission of Career Arts &amp; Sciences. </w:t>
      </w:r>
    </w:p>
    <w:p w14:paraId="09C13616" w14:textId="77777777" w:rsidR="00D00AFF" w:rsidRDefault="00D00AFF" w:rsidP="00D00AFF">
      <w:pPr>
        <w:spacing w:after="0" w:line="240" w:lineRule="auto"/>
        <w:jc w:val="center"/>
        <w:rPr>
          <w:rFonts w:ascii="Cambria" w:eastAsia="Times New Roman" w:hAnsi="Cambria" w:cs="Times New Roman"/>
          <w:shd w:val="clear" w:color="auto" w:fill="F6F6F6"/>
        </w:rPr>
      </w:pPr>
    </w:p>
    <w:p w14:paraId="17291AFC" w14:textId="5444AC87" w:rsidR="00D00AFF" w:rsidRDefault="00D00AFF" w:rsidP="00D00AFF">
      <w:pPr>
        <w:spacing w:after="0" w:line="240" w:lineRule="auto"/>
        <w:jc w:val="center"/>
        <w:rPr>
          <w:rFonts w:ascii="Cambria" w:eastAsia="Times New Roman" w:hAnsi="Cambria" w:cs="Times New Roman"/>
          <w:shd w:val="clear" w:color="auto" w:fill="FFFFFF"/>
        </w:rPr>
      </w:pPr>
      <w:r w:rsidRPr="00D00AFF">
        <w:rPr>
          <w:rFonts w:ascii="Cambria" w:eastAsia="Times New Roman" w:hAnsi="Cambria" w:cs="Times New Roman"/>
          <w:shd w:val="clear" w:color="auto" w:fill="F6F6F6"/>
        </w:rPr>
        <w:t>3015 Colvin St.</w:t>
      </w:r>
      <w:r w:rsidRPr="00D00AFF">
        <w:rPr>
          <w:rFonts w:ascii="Cambria" w:eastAsia="Times New Roman" w:hAnsi="Cambria" w:cs="Times New Roman"/>
        </w:rPr>
        <w:br/>
      </w:r>
      <w:r w:rsidRPr="00D00AFF">
        <w:rPr>
          <w:rFonts w:ascii="Cambria" w:eastAsia="Times New Roman" w:hAnsi="Cambria" w:cs="Times New Roman"/>
          <w:shd w:val="clear" w:color="auto" w:fill="F6F6F6"/>
        </w:rPr>
        <w:t>Alexandria, VA 22314</w:t>
      </w:r>
      <w:r w:rsidRPr="00D00AFF">
        <w:rPr>
          <w:rFonts w:ascii="Cambria" w:eastAsia="Times New Roman" w:hAnsi="Cambria" w:cs="Times New Roman"/>
        </w:rPr>
        <w:t xml:space="preserve"> </w:t>
      </w:r>
      <w:r w:rsidRPr="00D00AFF">
        <w:rPr>
          <w:rFonts w:ascii="Cambria" w:eastAsia="Times New Roman" w:hAnsi="Cambria" w:cs="Times New Roman"/>
          <w:shd w:val="clear" w:color="auto" w:fill="FFFFFF"/>
        </w:rPr>
        <w:t>USA</w:t>
      </w:r>
      <w:r w:rsidRPr="00D00AFF">
        <w:rPr>
          <w:rFonts w:ascii="Cambria" w:eastAsia="Times New Roman" w:hAnsi="Cambria" w:cs="Times New Roman"/>
          <w:shd w:val="clear" w:color="auto" w:fill="FFFFFF"/>
        </w:rPr>
        <w:br/>
      </w:r>
      <w:r w:rsidRPr="00D00AFF">
        <w:rPr>
          <w:rFonts w:ascii="Cambria" w:eastAsia="Times New Roman" w:hAnsi="Cambria" w:cs="Times New Roman"/>
          <w:b/>
          <w:bCs/>
          <w:shd w:val="clear" w:color="auto" w:fill="FFFFFF"/>
        </w:rPr>
        <w:t>Phone</w:t>
      </w:r>
      <w:r w:rsidRPr="00D00AFF">
        <w:rPr>
          <w:rFonts w:ascii="Cambria" w:eastAsia="Times New Roman" w:hAnsi="Cambria" w:cs="Times New Roman"/>
          <w:shd w:val="clear" w:color="auto" w:fill="FFFFFF"/>
        </w:rPr>
        <w:t>: 703-600-7600</w:t>
      </w:r>
    </w:p>
    <w:p w14:paraId="699B9C45" w14:textId="77777777" w:rsidR="00D00AFF" w:rsidRDefault="00D00AFF" w:rsidP="00D00AFF">
      <w:pPr>
        <w:spacing w:after="0" w:line="240" w:lineRule="auto"/>
        <w:jc w:val="center"/>
        <w:rPr>
          <w:rFonts w:ascii="Cambria" w:eastAsia="Times New Roman" w:hAnsi="Cambria" w:cs="Times New Roman"/>
          <w:shd w:val="clear" w:color="auto" w:fill="FFFFFF"/>
        </w:rPr>
      </w:pPr>
    </w:p>
    <w:p w14:paraId="09852A04" w14:textId="54A99C0A" w:rsidR="00D00AFF" w:rsidRDefault="00D00AFF" w:rsidP="00D00AFF">
      <w:pPr>
        <w:spacing w:after="0" w:line="240" w:lineRule="auto"/>
        <w:rPr>
          <w:rFonts w:ascii="Cambria" w:eastAsia="Times New Roman" w:hAnsi="Cambria" w:cs="Times New Roman"/>
          <w:shd w:val="clear" w:color="auto" w:fill="FFFFFF"/>
        </w:rPr>
      </w:pPr>
    </w:p>
    <w:p w14:paraId="292FDE9C" w14:textId="77777777" w:rsidR="00D00AFF" w:rsidRPr="00D00AFF" w:rsidRDefault="00D00AFF" w:rsidP="00D00AFF">
      <w:pPr>
        <w:spacing w:after="0" w:line="240" w:lineRule="auto"/>
        <w:rPr>
          <w:rFonts w:ascii="Cambria" w:eastAsia="Times New Roman" w:hAnsi="Cambria" w:cs="Times New Roman"/>
          <w:b/>
          <w:u w:val="single"/>
        </w:rPr>
      </w:pPr>
      <w:r w:rsidRPr="00D00AFF">
        <w:rPr>
          <w:rFonts w:ascii="Cambria" w:eastAsia="Times New Roman" w:hAnsi="Cambria" w:cs="Times New Roman"/>
          <w:b/>
          <w:u w:val="single"/>
        </w:rPr>
        <w:t>INTERNAL COMPLAINT PROCESS POLICY</w:t>
      </w:r>
    </w:p>
    <w:p w14:paraId="2C7BC9BC" w14:textId="77777777" w:rsidR="00D00AFF" w:rsidRPr="00D00AFF" w:rsidRDefault="00D00AFF" w:rsidP="00D00AFF">
      <w:pPr>
        <w:spacing w:after="0" w:line="240" w:lineRule="auto"/>
        <w:rPr>
          <w:rFonts w:ascii="Cambria" w:eastAsia="Times New Roman" w:hAnsi="Cambria" w:cs="Times New Roman"/>
        </w:rPr>
      </w:pPr>
      <w:r w:rsidRPr="00D00AFF">
        <w:rPr>
          <w:rFonts w:ascii="Cambria" w:eastAsia="Times New Roman" w:hAnsi="Cambria" w:cs="Times New Roman"/>
        </w:rPr>
        <w:t xml:space="preserve">Any student or staff complaint/grievance should be in writing and will be directed to the Administrative Offices. (See Administrative Offices for detailed policy on filing and form.) The complaint/grievance will be reviewed by the Administration in a timely manner (in accordance with the detailed policy) and resolved to benefit all parties involved. </w:t>
      </w:r>
    </w:p>
    <w:p w14:paraId="23F6FA94" w14:textId="77777777" w:rsidR="00D00AFF" w:rsidRPr="00D00AFF" w:rsidRDefault="00D00AFF" w:rsidP="00D00AFF">
      <w:pPr>
        <w:spacing w:after="0" w:line="240" w:lineRule="auto"/>
        <w:rPr>
          <w:rFonts w:ascii="Cambria" w:eastAsia="Times New Roman" w:hAnsi="Cambria" w:cs="Times New Roman"/>
        </w:rPr>
      </w:pPr>
      <w:r w:rsidRPr="00D00AFF">
        <w:rPr>
          <w:rFonts w:ascii="Cambria" w:eastAsia="Times New Roman" w:hAnsi="Cambria" w:cs="Times New Roman"/>
        </w:rPr>
        <w:t xml:space="preserve">If all parties are not in agreement, then a copy of the complaint should be mailed by the student or staff member to our accrediting agency at NACCAS </w:t>
      </w:r>
    </w:p>
    <w:p w14:paraId="03AB8E7A" w14:textId="77777777" w:rsidR="00D00AFF" w:rsidRDefault="00D00AFF" w:rsidP="00D00AFF">
      <w:pPr>
        <w:spacing w:after="0" w:line="240" w:lineRule="auto"/>
        <w:jc w:val="center"/>
        <w:rPr>
          <w:rFonts w:ascii="Cambria" w:eastAsia="Times New Roman" w:hAnsi="Cambria" w:cs="Times New Roman"/>
        </w:rPr>
      </w:pPr>
    </w:p>
    <w:p w14:paraId="54F7CBF7" w14:textId="4158B885" w:rsidR="00D00AFF" w:rsidRPr="00D00AFF" w:rsidRDefault="00D00AFF" w:rsidP="00D00AFF">
      <w:pPr>
        <w:spacing w:after="0" w:line="240" w:lineRule="auto"/>
        <w:jc w:val="center"/>
        <w:rPr>
          <w:rFonts w:ascii="Cambria" w:eastAsia="Times New Roman" w:hAnsi="Cambria" w:cs="Times New Roman"/>
        </w:rPr>
      </w:pPr>
      <w:r w:rsidRPr="00D00AFF">
        <w:rPr>
          <w:rFonts w:ascii="Cambria" w:eastAsia="Times New Roman" w:hAnsi="Cambria" w:cs="Times New Roman"/>
        </w:rPr>
        <w:t>3015 Colvin St.</w:t>
      </w:r>
      <w:r w:rsidRPr="00D00AFF">
        <w:rPr>
          <w:rFonts w:ascii="Cambria" w:eastAsia="Times New Roman" w:hAnsi="Cambria" w:cs="Times New Roman"/>
        </w:rPr>
        <w:br/>
        <w:t>Alexandria, VA 22314 USA</w:t>
      </w:r>
      <w:r w:rsidRPr="00D00AFF">
        <w:rPr>
          <w:rFonts w:ascii="Cambria" w:eastAsia="Times New Roman" w:hAnsi="Cambria" w:cs="Times New Roman"/>
        </w:rPr>
        <w:br/>
      </w:r>
      <w:r w:rsidRPr="00D00AFF">
        <w:rPr>
          <w:rFonts w:ascii="Cambria" w:eastAsia="Times New Roman" w:hAnsi="Cambria" w:cs="Times New Roman"/>
          <w:b/>
          <w:bCs/>
        </w:rPr>
        <w:t>Phone</w:t>
      </w:r>
      <w:r w:rsidRPr="00D00AFF">
        <w:rPr>
          <w:rFonts w:ascii="Cambria" w:eastAsia="Times New Roman" w:hAnsi="Cambria" w:cs="Times New Roman"/>
          <w:b/>
        </w:rPr>
        <w:t>:</w:t>
      </w:r>
      <w:r w:rsidRPr="00D00AFF">
        <w:rPr>
          <w:rFonts w:ascii="Cambria" w:eastAsia="Times New Roman" w:hAnsi="Cambria" w:cs="Times New Roman"/>
        </w:rPr>
        <w:t xml:space="preserve"> 703-600-7600</w:t>
      </w:r>
    </w:p>
    <w:p w14:paraId="09D41B81" w14:textId="77777777" w:rsidR="00D00AFF" w:rsidRDefault="00D00AFF" w:rsidP="00D00AFF">
      <w:pPr>
        <w:spacing w:after="0" w:line="240" w:lineRule="auto"/>
        <w:rPr>
          <w:rFonts w:ascii="Cambria" w:eastAsia="Times New Roman" w:hAnsi="Cambria" w:cs="Times New Roman"/>
          <w:shd w:val="clear" w:color="auto" w:fill="FFFFFF"/>
        </w:rPr>
      </w:pPr>
    </w:p>
    <w:p w14:paraId="003A6B8F" w14:textId="5C3CFF60" w:rsidR="00D00AFF" w:rsidRDefault="00D00AFF" w:rsidP="00D00AFF">
      <w:pPr>
        <w:spacing w:after="0" w:line="240" w:lineRule="auto"/>
        <w:rPr>
          <w:rFonts w:ascii="Cambria" w:eastAsia="Times New Roman" w:hAnsi="Cambria" w:cs="Times New Roman"/>
          <w:shd w:val="clear" w:color="auto" w:fill="FFFFFF"/>
        </w:rPr>
      </w:pPr>
    </w:p>
    <w:p w14:paraId="4A5C03A3" w14:textId="77777777" w:rsidR="00D00AFF" w:rsidRPr="00D00AFF" w:rsidRDefault="00D00AFF" w:rsidP="00D00AFF">
      <w:pPr>
        <w:spacing w:after="0" w:line="240" w:lineRule="auto"/>
        <w:rPr>
          <w:rFonts w:ascii="Cambria" w:eastAsia="Times New Roman" w:hAnsi="Cambria" w:cs="Times New Roman"/>
          <w:b/>
          <w:u w:val="single"/>
        </w:rPr>
      </w:pPr>
      <w:r w:rsidRPr="00D00AFF">
        <w:rPr>
          <w:rFonts w:ascii="Cambria" w:eastAsia="Times New Roman" w:hAnsi="Cambria" w:cs="Times New Roman"/>
          <w:b/>
          <w:u w:val="single"/>
        </w:rPr>
        <w:t>ARIZONA STATE BARBER LICENSURE REQUIRMENTS</w:t>
      </w:r>
    </w:p>
    <w:p w14:paraId="0EF4E11D" w14:textId="2EAC44C4" w:rsidR="00D00AFF" w:rsidRDefault="00D00AFF" w:rsidP="00D00AFF">
      <w:pPr>
        <w:spacing w:after="0" w:line="240" w:lineRule="auto"/>
        <w:rPr>
          <w:rFonts w:ascii="Cambria" w:eastAsia="Times New Roman" w:hAnsi="Cambria" w:cs="Times New Roman"/>
        </w:rPr>
      </w:pPr>
      <w:r w:rsidRPr="00D00AFF">
        <w:rPr>
          <w:rFonts w:ascii="Cambria" w:eastAsia="Times New Roman" w:hAnsi="Cambria" w:cs="Times New Roman"/>
        </w:rPr>
        <w:t xml:space="preserve">To qualify for admittance for the </w:t>
      </w:r>
      <w:r w:rsidRPr="00D00AFF">
        <w:rPr>
          <w:rFonts w:ascii="Cambria" w:eastAsia="Times New Roman" w:hAnsi="Cambria" w:cs="Times New Roman"/>
          <w:i/>
        </w:rPr>
        <w:t>Arizona State Barber exam</w:t>
      </w:r>
      <w:r w:rsidRPr="00D00AFF">
        <w:rPr>
          <w:rFonts w:ascii="Cambria" w:eastAsia="Times New Roman" w:hAnsi="Cambria" w:cs="Times New Roman"/>
        </w:rPr>
        <w:t xml:space="preserve">, an applicant must have provided to the State Exam Board the proper forms, paid the required fee, </w:t>
      </w:r>
      <w:r w:rsidRPr="00D00AFF">
        <w:rPr>
          <w:rFonts w:ascii="Cambria" w:eastAsia="Times New Roman" w:hAnsi="Cambria" w:cs="Times New Roman"/>
          <w:b/>
        </w:rPr>
        <w:t>MUST</w:t>
      </w:r>
      <w:r w:rsidRPr="00D00AFF">
        <w:rPr>
          <w:rFonts w:ascii="Cambria" w:eastAsia="Times New Roman" w:hAnsi="Cambria" w:cs="Times New Roman"/>
        </w:rPr>
        <w:t xml:space="preserve"> be 16 years of age when applying for Barber License, show proof of at least a 10</w:t>
      </w:r>
      <w:r w:rsidRPr="00D00AFF">
        <w:rPr>
          <w:rFonts w:ascii="Cambria" w:eastAsia="Times New Roman" w:hAnsi="Cambria" w:cs="Times New Roman"/>
          <w:vertAlign w:val="superscript"/>
        </w:rPr>
        <w:t>th</w:t>
      </w:r>
      <w:r w:rsidRPr="00D00AFF">
        <w:rPr>
          <w:rFonts w:ascii="Cambria" w:eastAsia="Times New Roman" w:hAnsi="Cambria" w:cs="Times New Roman"/>
        </w:rPr>
        <w:t xml:space="preserve"> grade education with appropriate credits by a high school transcript from a public school of this state or its equivalent from other states and or possess a General Education Diploma (GED) and has completed a course in barbering from a school approved by the Arizona State Barber Board. Completion of the course makes you eligible to receive your barber license and be employed as an entry level barber. </w:t>
      </w:r>
    </w:p>
    <w:p w14:paraId="21D6D90A" w14:textId="4A511333" w:rsidR="00D00AFF" w:rsidRDefault="00D00AFF" w:rsidP="00D00AFF">
      <w:pPr>
        <w:spacing w:after="0" w:line="240" w:lineRule="auto"/>
        <w:rPr>
          <w:rFonts w:ascii="Cambria" w:eastAsia="Times New Roman" w:hAnsi="Cambria" w:cs="Times New Roman"/>
        </w:rPr>
      </w:pPr>
    </w:p>
    <w:p w14:paraId="642EB40A" w14:textId="77777777" w:rsidR="00D00AFF" w:rsidRPr="00D00AFF" w:rsidRDefault="00D00AFF" w:rsidP="00D00AFF">
      <w:pPr>
        <w:spacing w:after="0" w:line="240" w:lineRule="auto"/>
        <w:rPr>
          <w:rFonts w:ascii="Cambria" w:eastAsia="Times New Roman" w:hAnsi="Cambria" w:cs="Times New Roman"/>
          <w:b/>
          <w:u w:val="single"/>
        </w:rPr>
      </w:pPr>
    </w:p>
    <w:p w14:paraId="6EBDCFE7" w14:textId="77777777" w:rsidR="00D00AFF" w:rsidRPr="00D00AFF" w:rsidRDefault="00D00AFF" w:rsidP="00D00AFF">
      <w:pPr>
        <w:spacing w:after="0" w:line="240" w:lineRule="auto"/>
        <w:rPr>
          <w:rFonts w:ascii="Cambria" w:eastAsia="Times New Roman" w:hAnsi="Cambria" w:cs="Times New Roman"/>
          <w:b/>
          <w:u w:val="single"/>
        </w:rPr>
      </w:pPr>
      <w:r w:rsidRPr="00D00AFF">
        <w:rPr>
          <w:rFonts w:ascii="Cambria" w:eastAsia="Times New Roman" w:hAnsi="Cambria" w:cs="Times New Roman"/>
          <w:b/>
          <w:u w:val="single"/>
        </w:rPr>
        <w:t>ARIZONA STATE LICENSURE REQUIRMENTS</w:t>
      </w:r>
    </w:p>
    <w:p w14:paraId="0FA166FC" w14:textId="77777777" w:rsidR="00D00AFF" w:rsidRPr="00D00AFF" w:rsidRDefault="00D00AFF" w:rsidP="00D00AFF">
      <w:pPr>
        <w:spacing w:after="0" w:line="240" w:lineRule="auto"/>
        <w:rPr>
          <w:rFonts w:ascii="Cambria" w:eastAsia="Times New Roman" w:hAnsi="Cambria" w:cs="Times New Roman"/>
        </w:rPr>
      </w:pPr>
      <w:r w:rsidRPr="00D00AFF">
        <w:rPr>
          <w:rFonts w:ascii="Cambria" w:eastAsia="Times New Roman" w:hAnsi="Cambria" w:cs="Times New Roman"/>
        </w:rPr>
        <w:t xml:space="preserve">To qualify for admittance for the </w:t>
      </w:r>
      <w:r w:rsidRPr="00D00AFF">
        <w:rPr>
          <w:rFonts w:ascii="Cambria" w:eastAsia="Times New Roman" w:hAnsi="Cambria" w:cs="Times New Roman"/>
          <w:i/>
        </w:rPr>
        <w:t>Arizona State Barber Instructor exam</w:t>
      </w:r>
      <w:r w:rsidRPr="00D00AFF">
        <w:rPr>
          <w:rFonts w:ascii="Cambria" w:eastAsia="Times New Roman" w:hAnsi="Cambria" w:cs="Times New Roman"/>
        </w:rPr>
        <w:t xml:space="preserve">, an applicant must have provided to the State Exam Board the proper forms, paid the required fee, a barber license (licensed for 2 years), and have actively practiced as a barber for the most recent 2 years. </w:t>
      </w:r>
      <w:bookmarkStart w:id="0" w:name="_Hlk4585911"/>
      <w:r w:rsidRPr="00D00AFF">
        <w:rPr>
          <w:rFonts w:ascii="Cambria" w:eastAsia="Times New Roman" w:hAnsi="Cambria" w:cs="Times New Roman"/>
        </w:rPr>
        <w:t>Completion of the course makes you eligible to receive your barber instructor license and be employed as an entry level barber instructor.</w:t>
      </w:r>
      <w:bookmarkEnd w:id="0"/>
    </w:p>
    <w:p w14:paraId="235A58B5" w14:textId="300D7FAB" w:rsidR="00D00AFF" w:rsidRDefault="00D00AFF" w:rsidP="00D00AFF">
      <w:pPr>
        <w:spacing w:after="0" w:line="240" w:lineRule="auto"/>
        <w:rPr>
          <w:rFonts w:ascii="Cambria" w:eastAsia="Times New Roman" w:hAnsi="Cambria" w:cs="Times New Roman"/>
        </w:rPr>
      </w:pPr>
    </w:p>
    <w:p w14:paraId="10E7965F" w14:textId="77777777" w:rsidR="00D00AFF" w:rsidRPr="00D00AFF" w:rsidRDefault="00D00AFF" w:rsidP="00D00AFF">
      <w:pPr>
        <w:spacing w:after="0" w:line="240" w:lineRule="auto"/>
        <w:rPr>
          <w:rFonts w:ascii="Cambria" w:eastAsia="Times New Roman" w:hAnsi="Cambria" w:cs="Times New Roman"/>
        </w:rPr>
      </w:pPr>
    </w:p>
    <w:p w14:paraId="1AC61679" w14:textId="31351AFB" w:rsidR="00577A22" w:rsidRDefault="00577A22" w:rsidP="00577A22">
      <w:pPr>
        <w:spacing w:after="0" w:line="240" w:lineRule="auto"/>
        <w:jc w:val="center"/>
        <w:rPr>
          <w:rFonts w:ascii="Cambria" w:eastAsia="Times New Roman" w:hAnsi="Cambria" w:cs="Times New Roman"/>
          <w:b/>
          <w:u w:val="single"/>
        </w:rPr>
      </w:pPr>
    </w:p>
    <w:p w14:paraId="3261515C" w14:textId="77777777" w:rsidR="00577A22" w:rsidRDefault="00577A22" w:rsidP="00D00AFF">
      <w:pPr>
        <w:spacing w:after="0" w:line="240" w:lineRule="auto"/>
        <w:rPr>
          <w:rFonts w:ascii="Cambria" w:eastAsia="Times New Roman" w:hAnsi="Cambria" w:cs="Times New Roman"/>
          <w:b/>
          <w:u w:val="single"/>
        </w:rPr>
      </w:pPr>
    </w:p>
    <w:p w14:paraId="3BE14665" w14:textId="6047E61E" w:rsidR="00577A22" w:rsidRDefault="00577A22" w:rsidP="00577A22">
      <w:pPr>
        <w:spacing w:after="0" w:line="240" w:lineRule="auto"/>
        <w:jc w:val="center"/>
        <w:rPr>
          <w:rFonts w:ascii="Cambria" w:eastAsia="Times New Roman" w:hAnsi="Cambria" w:cs="Times New Roman"/>
          <w:b/>
          <w:u w:val="single"/>
        </w:rPr>
      </w:pPr>
      <w:r>
        <w:rPr>
          <w:rFonts w:ascii="Cambria" w:hAnsi="Cambria"/>
          <w:b/>
          <w:noProof/>
          <w:u w:val="single"/>
        </w:rPr>
        <w:lastRenderedPageBreak/>
        <w:drawing>
          <wp:inline distT="0" distB="0" distL="0" distR="0" wp14:anchorId="29B1FB8C" wp14:editId="2C0BEB20">
            <wp:extent cx="1182047" cy="114300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C LOGO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5719" cy="1156220"/>
                    </a:xfrm>
                    <a:prstGeom prst="rect">
                      <a:avLst/>
                    </a:prstGeom>
                  </pic:spPr>
                </pic:pic>
              </a:graphicData>
            </a:graphic>
          </wp:inline>
        </w:drawing>
      </w:r>
    </w:p>
    <w:p w14:paraId="4153EF48" w14:textId="77777777" w:rsidR="00577A22" w:rsidRDefault="00577A22" w:rsidP="00577A22">
      <w:pPr>
        <w:spacing w:after="0" w:line="240" w:lineRule="auto"/>
        <w:jc w:val="center"/>
        <w:rPr>
          <w:rFonts w:ascii="Cambria" w:eastAsia="Times New Roman" w:hAnsi="Cambria" w:cs="Times New Roman"/>
          <w:b/>
          <w:u w:val="single"/>
        </w:rPr>
      </w:pPr>
    </w:p>
    <w:p w14:paraId="7052B7B3" w14:textId="5A7B00F9" w:rsidR="00D00AFF" w:rsidRPr="00D00AFF" w:rsidRDefault="00D00AFF" w:rsidP="00D00AFF">
      <w:pPr>
        <w:spacing w:after="0" w:line="240" w:lineRule="auto"/>
        <w:rPr>
          <w:rFonts w:ascii="Cambria" w:eastAsia="Times New Roman" w:hAnsi="Cambria" w:cs="Times New Roman"/>
          <w:b/>
          <w:u w:val="single"/>
        </w:rPr>
      </w:pPr>
      <w:r w:rsidRPr="00D00AFF">
        <w:rPr>
          <w:rFonts w:ascii="Cambria" w:eastAsia="Times New Roman" w:hAnsi="Cambria" w:cs="Times New Roman"/>
          <w:b/>
          <w:u w:val="single"/>
        </w:rPr>
        <w:t xml:space="preserve">TRAINING, ADVANCEMENTS, AND OTHER QUALIFICATIONS </w:t>
      </w:r>
    </w:p>
    <w:p w14:paraId="2CC980BC" w14:textId="77777777" w:rsidR="00D00AFF" w:rsidRPr="00D00AFF" w:rsidRDefault="00D00AFF" w:rsidP="00D00AFF">
      <w:pPr>
        <w:spacing w:after="0" w:line="240" w:lineRule="auto"/>
        <w:rPr>
          <w:rFonts w:ascii="Cambria" w:eastAsia="Times New Roman" w:hAnsi="Cambria" w:cs="Times New Roman"/>
        </w:rPr>
      </w:pPr>
      <w:r w:rsidRPr="00D00AFF">
        <w:rPr>
          <w:rFonts w:ascii="Cambria" w:eastAsia="Times New Roman" w:hAnsi="Cambria" w:cs="Times New Roman"/>
        </w:rPr>
        <w:t xml:space="preserve">Although all states require barbers to be licensed, the qualifications necessary to obtain a license vary. Generally, a person must have graduated from a state-licensed barber school and be at least 16 years old. In addition, states have varying educational requirements - some have no requirement, while others require graduation from high school. </w:t>
      </w:r>
    </w:p>
    <w:p w14:paraId="495C7161" w14:textId="77777777" w:rsidR="00D00AFF" w:rsidRPr="00D00AFF" w:rsidRDefault="00D00AFF" w:rsidP="00D00AFF">
      <w:pPr>
        <w:spacing w:after="0" w:line="240" w:lineRule="auto"/>
        <w:rPr>
          <w:rFonts w:ascii="Cambria" w:eastAsia="Times New Roman" w:hAnsi="Cambria" w:cs="Times New Roman"/>
        </w:rPr>
      </w:pPr>
      <w:r w:rsidRPr="00D00AFF">
        <w:rPr>
          <w:rFonts w:ascii="Cambria" w:eastAsia="Times New Roman" w:hAnsi="Cambria" w:cs="Times New Roman"/>
        </w:rPr>
        <w:t xml:space="preserve">In some states, completion of an apprentice-training program can substitute for graduation from a barber school, but very few barbers learn their skills in this way. </w:t>
      </w:r>
    </w:p>
    <w:p w14:paraId="7A768235" w14:textId="77777777" w:rsidR="00D00AFF" w:rsidRPr="00D00AFF" w:rsidRDefault="00D00AFF" w:rsidP="00D00AFF">
      <w:pPr>
        <w:spacing w:after="0" w:line="240" w:lineRule="auto"/>
        <w:rPr>
          <w:rFonts w:ascii="Cambria" w:eastAsia="Times New Roman" w:hAnsi="Cambria" w:cs="Times New Roman"/>
        </w:rPr>
      </w:pPr>
    </w:p>
    <w:p w14:paraId="2F6E21A4" w14:textId="77777777" w:rsidR="00D00AFF" w:rsidRPr="00D00AFF" w:rsidRDefault="00D00AFF" w:rsidP="00D00AFF">
      <w:pPr>
        <w:spacing w:after="0" w:line="240" w:lineRule="auto"/>
        <w:rPr>
          <w:rFonts w:ascii="Cambria" w:eastAsia="Times New Roman" w:hAnsi="Cambria" w:cs="Times New Roman"/>
        </w:rPr>
      </w:pPr>
      <w:r w:rsidRPr="00D00AFF">
        <w:rPr>
          <w:rFonts w:ascii="Cambria" w:eastAsia="Times New Roman" w:hAnsi="Cambria" w:cs="Times New Roman"/>
        </w:rPr>
        <w:t xml:space="preserve">Most schools provide students with the necessary hairstyling implements, such as combs, scissors, razors, and include their cost in the tuition fee. Beginning students practice on mannequins and/or each other. Once students have gained some experience, students perform their skill on patrons in school clinic. Most schools have added unisex hairstyling as part of the teaching curriculum (Women and Men). </w:t>
      </w:r>
    </w:p>
    <w:p w14:paraId="2F0D6A1E" w14:textId="77777777" w:rsidR="00D00AFF" w:rsidRPr="00D00AFF" w:rsidRDefault="00D00AFF" w:rsidP="00D00AFF">
      <w:pPr>
        <w:spacing w:after="0" w:line="240" w:lineRule="auto"/>
        <w:rPr>
          <w:rFonts w:ascii="Cambria" w:eastAsia="Times New Roman" w:hAnsi="Cambria" w:cs="Times New Roman"/>
        </w:rPr>
      </w:pPr>
    </w:p>
    <w:p w14:paraId="30ACDD10" w14:textId="77777777" w:rsidR="00D00AFF" w:rsidRPr="00D00AFF" w:rsidRDefault="00D00AFF" w:rsidP="00D00AFF">
      <w:pPr>
        <w:spacing w:after="0" w:line="240" w:lineRule="auto"/>
        <w:rPr>
          <w:rFonts w:ascii="Cambria" w:eastAsia="Times New Roman" w:hAnsi="Cambria" w:cs="Times New Roman"/>
        </w:rPr>
      </w:pPr>
      <w:r w:rsidRPr="00D00AFF">
        <w:rPr>
          <w:rFonts w:ascii="Cambria" w:eastAsia="Times New Roman" w:hAnsi="Cambria" w:cs="Times New Roman"/>
        </w:rPr>
        <w:t>After graduating from a barber course, students take state licensing examinations. The examinations consist of a written exam and a practical exam. These exams allow applicants to demonstrate their theoretical knowledge and practical skill to provide the required services. In some states, an oral examination is included, and the applicant is asked to explain the procedures he or she is following while taking the practical test.  Some states have reciprocity agreements that allow a barber license out of one state to be valid in another without re-examination.  Currently, Arizona has reciprocity with 28 states.</w:t>
      </w:r>
    </w:p>
    <w:p w14:paraId="72A97252" w14:textId="77777777" w:rsidR="00D00AFF" w:rsidRPr="00D00AFF" w:rsidRDefault="00D00AFF" w:rsidP="00D00AFF">
      <w:pPr>
        <w:spacing w:after="0" w:line="240" w:lineRule="auto"/>
        <w:rPr>
          <w:rFonts w:ascii="Cambria" w:eastAsia="Times New Roman" w:hAnsi="Cambria" w:cs="Times New Roman"/>
        </w:rPr>
      </w:pPr>
    </w:p>
    <w:p w14:paraId="6993A6E0" w14:textId="77777777" w:rsidR="00D00AFF" w:rsidRPr="00D00AFF" w:rsidRDefault="00D00AFF" w:rsidP="00D00AFF">
      <w:pPr>
        <w:spacing w:after="0" w:line="240" w:lineRule="auto"/>
        <w:rPr>
          <w:rFonts w:ascii="Cambria" w:eastAsia="Times New Roman" w:hAnsi="Cambria" w:cs="Times New Roman"/>
        </w:rPr>
      </w:pPr>
      <w:r w:rsidRPr="00D00AFF">
        <w:rPr>
          <w:rFonts w:ascii="Cambria" w:eastAsia="Times New Roman" w:hAnsi="Cambria" w:cs="Times New Roman"/>
        </w:rPr>
        <w:t xml:space="preserve">For many young people, barbering serves as an entry-point to the world of work. The field is also characterized by a pattern of movement from family responsibilities into the labor force-when employment and earnings are attractive enough and back to the home again. </w:t>
      </w:r>
    </w:p>
    <w:p w14:paraId="6075DF93" w14:textId="77777777" w:rsidR="00D00AFF" w:rsidRPr="00D00AFF" w:rsidRDefault="00D00AFF" w:rsidP="00D00AFF">
      <w:pPr>
        <w:spacing w:after="0" w:line="240" w:lineRule="auto"/>
        <w:rPr>
          <w:rFonts w:ascii="Cambria" w:eastAsia="Times New Roman" w:hAnsi="Cambria" w:cs="Times New Roman"/>
        </w:rPr>
      </w:pPr>
      <w:r w:rsidRPr="00D00AFF">
        <w:rPr>
          <w:rFonts w:ascii="Cambria" w:eastAsia="Times New Roman" w:hAnsi="Cambria" w:cs="Times New Roman"/>
        </w:rPr>
        <w:t>Persons wanting to become barbers must have finger dexterity and a sense of form and artistry. They should enjoy dealing with the public and be willing and able to follow patrons' instructions. Because hairstyles are constantly changing, barbers must keep abreast of the latest fashions and barber techniques. Business skills are important for those who plan to operate their own salons. Many schools help their students find jobs.</w:t>
      </w:r>
    </w:p>
    <w:p w14:paraId="250F0270" w14:textId="77777777" w:rsidR="00D00AFF" w:rsidRPr="00D00AFF" w:rsidRDefault="00D00AFF" w:rsidP="00D00AFF">
      <w:pPr>
        <w:spacing w:after="0" w:line="240" w:lineRule="auto"/>
        <w:rPr>
          <w:rFonts w:ascii="Cambria" w:eastAsia="Times New Roman" w:hAnsi="Cambria" w:cs="Times New Roman"/>
        </w:rPr>
      </w:pPr>
    </w:p>
    <w:p w14:paraId="4BDD5C14" w14:textId="1B1338FB" w:rsidR="00D00AFF" w:rsidRDefault="00D00AFF" w:rsidP="00D00AFF">
      <w:pPr>
        <w:spacing w:after="0" w:line="240" w:lineRule="auto"/>
        <w:rPr>
          <w:rFonts w:ascii="Cambria" w:eastAsia="Times New Roman" w:hAnsi="Cambria" w:cs="Times New Roman"/>
        </w:rPr>
      </w:pPr>
      <w:r w:rsidRPr="00D00AFF">
        <w:rPr>
          <w:rFonts w:ascii="Cambria" w:eastAsia="Times New Roman" w:hAnsi="Cambria" w:cs="Times New Roman"/>
        </w:rPr>
        <w:t>Advancement usually is in the form of higher earnings as barbers gain experience and build a steady clientele, but many manage large salons or open their own after several years of experience. Some teach in barber schools or use their knowledge and skill to demonstrate cutting on platform. Others become demonstrators, manufacturer representatives, research assistants, and trade technicians or technical supervisors. Other possibilities include state board members, state board examiners, and educational directors.</w:t>
      </w:r>
    </w:p>
    <w:p w14:paraId="4B7DC14F" w14:textId="77777777" w:rsidR="00577A22" w:rsidRPr="00D00AFF" w:rsidRDefault="00577A22" w:rsidP="00D00AFF">
      <w:pPr>
        <w:spacing w:after="0" w:line="240" w:lineRule="auto"/>
        <w:rPr>
          <w:rFonts w:ascii="Cambria" w:eastAsia="Times New Roman" w:hAnsi="Cambria" w:cs="Times New Roman"/>
        </w:rPr>
      </w:pPr>
    </w:p>
    <w:p w14:paraId="1D99C391" w14:textId="77777777" w:rsidR="00577A22" w:rsidRDefault="00577A22" w:rsidP="00577A22">
      <w:pPr>
        <w:rPr>
          <w:rFonts w:ascii="Cambria" w:hAnsi="Cambria"/>
          <w:b/>
          <w:u w:val="single"/>
        </w:rPr>
      </w:pPr>
    </w:p>
    <w:p w14:paraId="03ECB251" w14:textId="77777777" w:rsidR="00577A22" w:rsidRDefault="00577A22" w:rsidP="00577A22">
      <w:pPr>
        <w:rPr>
          <w:rFonts w:ascii="Cambria" w:hAnsi="Cambria"/>
          <w:b/>
          <w:u w:val="single"/>
        </w:rPr>
      </w:pPr>
    </w:p>
    <w:p w14:paraId="4291AE3D" w14:textId="0F3FFE09" w:rsidR="00577A22" w:rsidRDefault="00577A22" w:rsidP="00577A22">
      <w:pPr>
        <w:jc w:val="center"/>
        <w:rPr>
          <w:rFonts w:ascii="Cambria" w:hAnsi="Cambria"/>
          <w:b/>
          <w:u w:val="single"/>
        </w:rPr>
      </w:pPr>
      <w:r>
        <w:rPr>
          <w:rFonts w:ascii="Cambria" w:hAnsi="Cambria"/>
          <w:b/>
          <w:noProof/>
          <w:u w:val="single"/>
        </w:rPr>
        <w:lastRenderedPageBreak/>
        <w:drawing>
          <wp:inline distT="0" distB="0" distL="0" distR="0" wp14:anchorId="5C27F80E" wp14:editId="046419D7">
            <wp:extent cx="1182047" cy="11430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C LOGO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5719" cy="1156220"/>
                    </a:xfrm>
                    <a:prstGeom prst="rect">
                      <a:avLst/>
                    </a:prstGeom>
                  </pic:spPr>
                </pic:pic>
              </a:graphicData>
            </a:graphic>
          </wp:inline>
        </w:drawing>
      </w:r>
    </w:p>
    <w:p w14:paraId="25016A33" w14:textId="77777777" w:rsidR="00577A22" w:rsidRDefault="00577A22" w:rsidP="00577A22">
      <w:pPr>
        <w:jc w:val="center"/>
        <w:rPr>
          <w:rFonts w:ascii="Cambria" w:hAnsi="Cambria"/>
          <w:b/>
          <w:u w:val="single"/>
        </w:rPr>
      </w:pPr>
    </w:p>
    <w:p w14:paraId="27C3A19D" w14:textId="2A816F25" w:rsidR="00577A22" w:rsidRDefault="00577A22" w:rsidP="00577A22">
      <w:pPr>
        <w:rPr>
          <w:rFonts w:ascii="Cambria" w:hAnsi="Cambria"/>
          <w:b/>
          <w:u w:val="single"/>
        </w:rPr>
      </w:pPr>
      <w:r w:rsidRPr="00D00AFF">
        <w:rPr>
          <w:rFonts w:ascii="Cambria" w:hAnsi="Cambria"/>
          <w:b/>
          <w:u w:val="single"/>
        </w:rPr>
        <w:t>JOB PLACEMENT POLICY</w:t>
      </w:r>
    </w:p>
    <w:p w14:paraId="171BC813" w14:textId="77777777" w:rsidR="00577A22" w:rsidRDefault="00577A22" w:rsidP="00577A22">
      <w:pPr>
        <w:rPr>
          <w:rFonts w:ascii="Cambria" w:hAnsi="Cambria"/>
        </w:rPr>
      </w:pPr>
      <w:r w:rsidRPr="00D00AFF">
        <w:rPr>
          <w:rFonts w:ascii="Cambria" w:hAnsi="Cambria"/>
        </w:rPr>
        <w:t xml:space="preserve">International Barber School has an excellent placement record for its graduates. (See “Outcomes Assessment” section of this catalog) Due to the ever-increasing dollars spent in the barber industry, our graduates have excellent opportunities to obtain a position in the barbering field, if they are highly motivated, and are ready to work seriously towards learning their chosen profession. </w:t>
      </w:r>
      <w:r w:rsidRPr="00D00AFF">
        <w:rPr>
          <w:rFonts w:ascii="Cambria" w:hAnsi="Cambria"/>
          <w:b/>
        </w:rPr>
        <w:t>No school, however, can</w:t>
      </w:r>
      <w:r w:rsidRPr="00D00AFF">
        <w:rPr>
          <w:rFonts w:ascii="Cambria" w:hAnsi="Cambria"/>
        </w:rPr>
        <w:t xml:space="preserve"> </w:t>
      </w:r>
      <w:r w:rsidRPr="00D00AFF">
        <w:rPr>
          <w:rFonts w:ascii="Cambria" w:hAnsi="Cambria"/>
          <w:b/>
        </w:rPr>
        <w:t>absolutely guarantee employment</w:t>
      </w:r>
      <w:r w:rsidRPr="00D00AFF">
        <w:rPr>
          <w:rFonts w:ascii="Cambria" w:hAnsi="Cambria"/>
        </w:rPr>
        <w:t xml:space="preserve">. This depends entirely upon each student. </w:t>
      </w:r>
    </w:p>
    <w:p w14:paraId="2B1DE915" w14:textId="77777777" w:rsidR="00D00AFF" w:rsidRPr="00D00AFF" w:rsidRDefault="00D00AFF" w:rsidP="00D00AFF">
      <w:pPr>
        <w:spacing w:after="0" w:line="240" w:lineRule="auto"/>
        <w:rPr>
          <w:rFonts w:ascii="Cambria" w:eastAsia="Times New Roman" w:hAnsi="Cambria" w:cs="Times New Roman"/>
        </w:rPr>
      </w:pPr>
    </w:p>
    <w:p w14:paraId="5A405129" w14:textId="77777777" w:rsidR="00D00AFF" w:rsidRPr="00D00AFF" w:rsidRDefault="00D00AFF" w:rsidP="00D00AFF">
      <w:pPr>
        <w:rPr>
          <w:rFonts w:ascii="Cambria" w:hAnsi="Cambria"/>
        </w:rPr>
      </w:pPr>
    </w:p>
    <w:p w14:paraId="0A78A207" w14:textId="77777777" w:rsidR="00D00AFF" w:rsidRPr="00D00AFF" w:rsidRDefault="00D00AFF" w:rsidP="00D00AFF">
      <w:pPr>
        <w:rPr>
          <w:rFonts w:ascii="Cambria" w:hAnsi="Cambria"/>
        </w:rPr>
      </w:pPr>
      <w:r w:rsidRPr="00D00AFF">
        <w:rPr>
          <w:rFonts w:ascii="Cambria" w:hAnsi="Cambria"/>
        </w:rPr>
        <w:t>The following are excerpts from the U.S. Department of Labor, Bureau of Labor Statistics:</w:t>
      </w:r>
    </w:p>
    <w:p w14:paraId="50ECA82E" w14:textId="77777777" w:rsidR="00D00AFF" w:rsidRPr="00D00AFF" w:rsidRDefault="00D00AFF" w:rsidP="00D00AFF">
      <w:pPr>
        <w:rPr>
          <w:rFonts w:ascii="Cambria" w:hAnsi="Cambria"/>
        </w:rPr>
      </w:pPr>
      <w:r w:rsidRPr="00D00AFF">
        <w:rPr>
          <w:rFonts w:ascii="Cambria" w:hAnsi="Cambria"/>
        </w:rPr>
        <w:t>OCCUPATIONAL OUTLOOK HANDBOOK, 2010-11 EDITIONS</w:t>
      </w:r>
    </w:p>
    <w:p w14:paraId="21FCCB0C" w14:textId="77777777" w:rsidR="00D00AFF" w:rsidRPr="00D00AFF" w:rsidRDefault="00D00AFF" w:rsidP="00D00AFF">
      <w:pPr>
        <w:rPr>
          <w:rFonts w:ascii="Cambria" w:hAnsi="Cambria"/>
        </w:rPr>
      </w:pPr>
      <w:r w:rsidRPr="00D00AFF">
        <w:rPr>
          <w:rFonts w:ascii="Cambria" w:hAnsi="Cambria"/>
        </w:rPr>
        <w:t>** (taken from the U.S Department of Labor, Bureau of Statistics) **</w:t>
      </w:r>
    </w:p>
    <w:p w14:paraId="7A065922" w14:textId="77777777" w:rsidR="00D00AFF" w:rsidRPr="00D00AFF" w:rsidRDefault="00D00AFF" w:rsidP="00577A22">
      <w:pPr>
        <w:jc w:val="center"/>
        <w:rPr>
          <w:rFonts w:ascii="Cambria" w:hAnsi="Cambria"/>
          <w:b/>
        </w:rPr>
      </w:pPr>
    </w:p>
    <w:p w14:paraId="60965C05" w14:textId="03551099" w:rsidR="00D00AFF" w:rsidRPr="00577A22" w:rsidRDefault="00D00AFF" w:rsidP="00577A22">
      <w:pPr>
        <w:jc w:val="center"/>
        <w:rPr>
          <w:rFonts w:ascii="Cambria" w:hAnsi="Cambria"/>
          <w:b/>
        </w:rPr>
      </w:pPr>
      <w:r w:rsidRPr="00D00AFF">
        <w:rPr>
          <w:rFonts w:ascii="Cambria" w:hAnsi="Cambria"/>
          <w:b/>
        </w:rPr>
        <w:t>*** Start of Quotes ***</w:t>
      </w:r>
    </w:p>
    <w:p w14:paraId="649D1571" w14:textId="77777777" w:rsidR="00577A22" w:rsidRDefault="00D00AFF" w:rsidP="00D00AFF">
      <w:pPr>
        <w:rPr>
          <w:rFonts w:ascii="Cambria" w:hAnsi="Cambria"/>
          <w:b/>
          <w:u w:val="single"/>
        </w:rPr>
      </w:pPr>
      <w:r w:rsidRPr="00D00AFF">
        <w:rPr>
          <w:rFonts w:ascii="Cambria" w:hAnsi="Cambria"/>
          <w:b/>
          <w:u w:val="single"/>
        </w:rPr>
        <w:t xml:space="preserve">EMPLOYMENT </w:t>
      </w:r>
    </w:p>
    <w:p w14:paraId="05B06218" w14:textId="025727C3" w:rsidR="00D00AFF" w:rsidRPr="00D00AFF" w:rsidRDefault="00D00AFF" w:rsidP="00D00AFF">
      <w:pPr>
        <w:rPr>
          <w:rFonts w:ascii="Cambria" w:hAnsi="Cambria"/>
          <w:b/>
          <w:u w:val="single"/>
        </w:rPr>
      </w:pPr>
      <w:r w:rsidRPr="00D00AFF">
        <w:rPr>
          <w:rFonts w:ascii="Cambria" w:hAnsi="Cambria"/>
        </w:rPr>
        <w:t xml:space="preserve">Barbers, cosmetologists, and other personal appearance workers held about 821, 900 jobs in 2008. Of these, barbers and cosmetologists held 684,200 jobs, manicurists and pedicurists 76,000, skin care specialists 38,800, and shampooers 22,900. </w:t>
      </w:r>
    </w:p>
    <w:p w14:paraId="2A8ECD49" w14:textId="77777777" w:rsidR="00D00AFF" w:rsidRPr="00D00AFF" w:rsidRDefault="00D00AFF" w:rsidP="00D00AFF">
      <w:pPr>
        <w:rPr>
          <w:rFonts w:ascii="Cambria" w:hAnsi="Cambria"/>
        </w:rPr>
      </w:pPr>
      <w:r w:rsidRPr="00D00AFF">
        <w:rPr>
          <w:rFonts w:ascii="Cambria" w:hAnsi="Cambria"/>
        </w:rPr>
        <w:t>Most of these workers are employed in personal care services establishments, such as beauty salons, barber shops, nail salons, day and resort spas. Others were employed in nursing and other residential care homes. Nearly every town has a barbershop or beauty salon, but employment in this occupation is concentrated in the most populous cities and states.</w:t>
      </w:r>
    </w:p>
    <w:p w14:paraId="40D1E488" w14:textId="77777777" w:rsidR="00D00AFF" w:rsidRPr="00D00AFF" w:rsidRDefault="00D00AFF" w:rsidP="00D00AFF">
      <w:pPr>
        <w:rPr>
          <w:rFonts w:ascii="Cambria" w:hAnsi="Cambria"/>
        </w:rPr>
      </w:pPr>
      <w:r w:rsidRPr="00D00AFF">
        <w:rPr>
          <w:rFonts w:ascii="Cambria" w:hAnsi="Cambria"/>
        </w:rPr>
        <w:t xml:space="preserve">About 44% of all barbers, cosmetologists, and other personal appearance workers are self-employed. Many of these workers own their own salon, but a growing number of the self-employed lease booth space or a chair from the salon’s owner. In this case, workers provide their own supplies, and are responsible for paying their own taxes and benefits. They may pay a monthly or weekly fee to the salon owner, who is responsible for utilities and maintenance of the building. </w:t>
      </w:r>
    </w:p>
    <w:p w14:paraId="5A5E3D51" w14:textId="77777777" w:rsidR="00D00AFF" w:rsidRPr="00D00AFF" w:rsidRDefault="00D00AFF" w:rsidP="00D00AFF">
      <w:pPr>
        <w:rPr>
          <w:rFonts w:ascii="Cambria" w:hAnsi="Cambria"/>
          <w:b/>
          <w:u w:val="single"/>
        </w:rPr>
      </w:pPr>
      <w:r w:rsidRPr="00D00AFF">
        <w:rPr>
          <w:rFonts w:ascii="Cambria" w:hAnsi="Cambria"/>
          <w:b/>
          <w:u w:val="single"/>
        </w:rPr>
        <w:t xml:space="preserve">JOB OUTLOOK </w:t>
      </w:r>
    </w:p>
    <w:p w14:paraId="00ACED45" w14:textId="051724BF" w:rsidR="00577A22" w:rsidRDefault="00577A22" w:rsidP="00D00AFF">
      <w:pPr>
        <w:rPr>
          <w:rFonts w:ascii="Cambria" w:hAnsi="Cambria"/>
        </w:rPr>
      </w:pPr>
    </w:p>
    <w:p w14:paraId="63E95B19" w14:textId="2925C8D7" w:rsidR="00577A22" w:rsidRDefault="00577A22" w:rsidP="00577A22">
      <w:pPr>
        <w:jc w:val="center"/>
        <w:rPr>
          <w:rFonts w:ascii="Cambria" w:hAnsi="Cambria"/>
        </w:rPr>
      </w:pPr>
      <w:r>
        <w:rPr>
          <w:rFonts w:ascii="Cambria" w:hAnsi="Cambria"/>
          <w:b/>
          <w:noProof/>
          <w:u w:val="single"/>
        </w:rPr>
        <w:lastRenderedPageBreak/>
        <w:drawing>
          <wp:inline distT="0" distB="0" distL="0" distR="0" wp14:anchorId="00437266" wp14:editId="36886209">
            <wp:extent cx="1182047" cy="1143000"/>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C LOGO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5719" cy="1156220"/>
                    </a:xfrm>
                    <a:prstGeom prst="rect">
                      <a:avLst/>
                    </a:prstGeom>
                  </pic:spPr>
                </pic:pic>
              </a:graphicData>
            </a:graphic>
          </wp:inline>
        </w:drawing>
      </w:r>
    </w:p>
    <w:p w14:paraId="2996B29A" w14:textId="77777777" w:rsidR="00577A22" w:rsidRDefault="00577A22" w:rsidP="00577A22">
      <w:pPr>
        <w:jc w:val="center"/>
        <w:rPr>
          <w:rFonts w:ascii="Cambria" w:hAnsi="Cambria"/>
        </w:rPr>
      </w:pPr>
    </w:p>
    <w:p w14:paraId="353DF3AA" w14:textId="083F5502" w:rsidR="00D00AFF" w:rsidRPr="00D00AFF" w:rsidRDefault="00D00AFF" w:rsidP="00D00AFF">
      <w:pPr>
        <w:rPr>
          <w:rFonts w:ascii="Cambria" w:hAnsi="Cambria"/>
        </w:rPr>
      </w:pPr>
      <w:r w:rsidRPr="00D00AFF">
        <w:rPr>
          <w:rFonts w:ascii="Cambria" w:hAnsi="Cambria"/>
        </w:rPr>
        <w:t>Employment of barbers, cosmetologists, and other personal appearance workers is projected to grow much faster than the average for all occupations. Opportunities for entry level workers should be favorable, while job candidates at high-end establishments will face keen competition.</w:t>
      </w:r>
    </w:p>
    <w:p w14:paraId="24B99FFE" w14:textId="75B180FE" w:rsidR="00D00AFF" w:rsidRPr="00D00AFF" w:rsidRDefault="00D00AFF" w:rsidP="00D00AFF">
      <w:pPr>
        <w:rPr>
          <w:rFonts w:ascii="Cambria" w:hAnsi="Cambria"/>
        </w:rPr>
      </w:pPr>
      <w:r w:rsidRPr="00D00AFF">
        <w:rPr>
          <w:rFonts w:ascii="Cambria" w:hAnsi="Cambria"/>
        </w:rPr>
        <w:t xml:space="preserve">• The total number of </w:t>
      </w:r>
      <w:r w:rsidR="00577A22" w:rsidRPr="00D00AFF">
        <w:rPr>
          <w:rFonts w:ascii="Cambria" w:hAnsi="Cambria"/>
        </w:rPr>
        <w:t>employments</w:t>
      </w:r>
      <w:r w:rsidRPr="00D00AFF">
        <w:rPr>
          <w:rFonts w:ascii="Cambria" w:hAnsi="Cambria"/>
        </w:rPr>
        <w:t xml:space="preserve"> in the field as of 2008, 821,900</w:t>
      </w:r>
    </w:p>
    <w:p w14:paraId="003BA7F2" w14:textId="77777777" w:rsidR="00D00AFF" w:rsidRPr="00D00AFF" w:rsidRDefault="00D00AFF" w:rsidP="00D00AFF">
      <w:pPr>
        <w:rPr>
          <w:rFonts w:ascii="Cambria" w:hAnsi="Cambria"/>
        </w:rPr>
      </w:pPr>
      <w:r w:rsidRPr="00D00AFF">
        <w:rPr>
          <w:rFonts w:ascii="Cambria" w:hAnsi="Cambria"/>
        </w:rPr>
        <w:t>• Projected employment through to 2018, 987,400</w:t>
      </w:r>
    </w:p>
    <w:p w14:paraId="0BA6AC22" w14:textId="77777777" w:rsidR="00D00AFF" w:rsidRPr="00D00AFF" w:rsidRDefault="00D00AFF" w:rsidP="00D00AFF">
      <w:pPr>
        <w:rPr>
          <w:rFonts w:ascii="Cambria" w:hAnsi="Cambria"/>
        </w:rPr>
      </w:pPr>
      <w:r w:rsidRPr="00D00AFF">
        <w:rPr>
          <w:rFonts w:ascii="Cambria" w:hAnsi="Cambria"/>
        </w:rPr>
        <w:t>• Change is employment 2008-2018, 165,500</w:t>
      </w:r>
    </w:p>
    <w:p w14:paraId="14265731" w14:textId="77777777" w:rsidR="00D00AFF" w:rsidRPr="00D00AFF" w:rsidRDefault="00D00AFF" w:rsidP="00D00AFF">
      <w:pPr>
        <w:rPr>
          <w:rFonts w:ascii="Cambria" w:hAnsi="Cambria"/>
        </w:rPr>
      </w:pPr>
      <w:r w:rsidRPr="00D00AFF">
        <w:rPr>
          <w:rFonts w:ascii="Cambria" w:hAnsi="Cambria"/>
        </w:rPr>
        <w:t>• Percentage of increase in jobs, 20%</w:t>
      </w:r>
    </w:p>
    <w:p w14:paraId="7EF8F60D" w14:textId="18BB0821" w:rsidR="00577A22" w:rsidRDefault="00577A22" w:rsidP="00577A22">
      <w:pPr>
        <w:rPr>
          <w:rFonts w:ascii="Cambria" w:hAnsi="Cambria"/>
          <w:b/>
          <w:u w:val="single"/>
        </w:rPr>
      </w:pPr>
    </w:p>
    <w:p w14:paraId="76A0CD1B" w14:textId="0CCF122D" w:rsidR="00D00AFF" w:rsidRPr="00D00AFF" w:rsidRDefault="00D00AFF" w:rsidP="00D00AFF">
      <w:pPr>
        <w:rPr>
          <w:rFonts w:ascii="Cambria" w:hAnsi="Cambria"/>
        </w:rPr>
      </w:pPr>
      <w:r w:rsidRPr="00D00AFF">
        <w:rPr>
          <w:rFonts w:ascii="Cambria" w:hAnsi="Cambria"/>
          <w:b/>
          <w:u w:val="single"/>
        </w:rPr>
        <w:t>EARNINGS</w:t>
      </w:r>
    </w:p>
    <w:p w14:paraId="6CD58378" w14:textId="77777777" w:rsidR="00577A22" w:rsidRPr="00577A22" w:rsidRDefault="00D00AFF" w:rsidP="00D00AFF">
      <w:pPr>
        <w:rPr>
          <w:rFonts w:ascii="Cambria" w:hAnsi="Cambria"/>
        </w:rPr>
      </w:pPr>
      <w:r w:rsidRPr="00D00AFF">
        <w:rPr>
          <w:rFonts w:ascii="Cambria" w:hAnsi="Cambria"/>
        </w:rPr>
        <w:t>Median hourly wages in May 2008 for barbers, including tips, were $11.56</w:t>
      </w:r>
    </w:p>
    <w:p w14:paraId="3F3024FF" w14:textId="77777777" w:rsidR="00577A22" w:rsidRPr="00577A22" w:rsidRDefault="00D00AFF" w:rsidP="00D00AFF">
      <w:pPr>
        <w:rPr>
          <w:rFonts w:ascii="Cambria" w:hAnsi="Cambria"/>
        </w:rPr>
      </w:pPr>
      <w:r w:rsidRPr="00D00AFF">
        <w:rPr>
          <w:rFonts w:ascii="Cambria" w:hAnsi="Cambria"/>
        </w:rPr>
        <w:t>The middle 50% earned between $8.93 and $14.69</w:t>
      </w:r>
    </w:p>
    <w:p w14:paraId="44631F9A" w14:textId="127575AD" w:rsidR="00D00AFF" w:rsidRPr="00D00AFF" w:rsidRDefault="00D00AFF" w:rsidP="00D00AFF">
      <w:pPr>
        <w:rPr>
          <w:rFonts w:ascii="Cambria" w:hAnsi="Cambria"/>
        </w:rPr>
      </w:pPr>
      <w:r w:rsidRPr="00D00AFF">
        <w:rPr>
          <w:rFonts w:ascii="Cambria" w:hAnsi="Cambria"/>
        </w:rPr>
        <w:t>The lowest 10% earned less than $7.56 and the highest 10% earned more than $19.51</w:t>
      </w:r>
    </w:p>
    <w:p w14:paraId="29C01DFB" w14:textId="77777777" w:rsidR="00D00AFF" w:rsidRPr="00D00AFF" w:rsidRDefault="00D00AFF" w:rsidP="00D00AFF">
      <w:pPr>
        <w:rPr>
          <w:rFonts w:ascii="Cambria" w:hAnsi="Cambria"/>
          <w:i/>
        </w:rPr>
      </w:pPr>
    </w:p>
    <w:p w14:paraId="4A4AE127" w14:textId="77777777" w:rsidR="00D00AFF" w:rsidRPr="00D00AFF" w:rsidRDefault="00D00AFF" w:rsidP="00577A22">
      <w:pPr>
        <w:jc w:val="center"/>
        <w:rPr>
          <w:rFonts w:ascii="Cambria" w:hAnsi="Cambria"/>
          <w:b/>
          <w:i/>
        </w:rPr>
      </w:pPr>
      <w:r w:rsidRPr="00D00AFF">
        <w:rPr>
          <w:rFonts w:ascii="Cambria" w:hAnsi="Cambria"/>
          <w:b/>
          <w:i/>
        </w:rPr>
        <w:t>*** End of Quotes ***</w:t>
      </w:r>
    </w:p>
    <w:p w14:paraId="35AC6D22" w14:textId="77777777" w:rsidR="00D00AFF" w:rsidRPr="00D00AFF" w:rsidRDefault="00D00AFF" w:rsidP="00D00AFF">
      <w:pPr>
        <w:rPr>
          <w:rFonts w:ascii="Cambria" w:hAnsi="Cambria"/>
          <w:b/>
          <w:i/>
          <w:u w:val="single"/>
        </w:rPr>
      </w:pPr>
    </w:p>
    <w:p w14:paraId="76D786FE" w14:textId="4562A526" w:rsidR="00577A22" w:rsidRDefault="00577A22" w:rsidP="00D00AFF">
      <w:pPr>
        <w:rPr>
          <w:rFonts w:ascii="Cambria" w:hAnsi="Cambria"/>
        </w:rPr>
      </w:pPr>
    </w:p>
    <w:p w14:paraId="2B6A68A6" w14:textId="77777777" w:rsidR="00577A22" w:rsidRPr="00577A22" w:rsidRDefault="00577A22" w:rsidP="00577A22">
      <w:pPr>
        <w:spacing w:after="0" w:line="240" w:lineRule="auto"/>
        <w:rPr>
          <w:rFonts w:ascii="Cambria" w:eastAsia="Times New Roman" w:hAnsi="Cambria" w:cs="Times New Roman"/>
          <w:b/>
          <w:sz w:val="24"/>
          <w:szCs w:val="24"/>
          <w:u w:val="single"/>
        </w:rPr>
      </w:pPr>
      <w:r w:rsidRPr="00577A22">
        <w:rPr>
          <w:rFonts w:ascii="Cambria" w:eastAsia="Times New Roman" w:hAnsi="Cambria" w:cs="Times New Roman"/>
          <w:b/>
          <w:sz w:val="24"/>
          <w:szCs w:val="24"/>
          <w:u w:val="single"/>
        </w:rPr>
        <w:t>GRADUATION</w:t>
      </w:r>
    </w:p>
    <w:p w14:paraId="2C3D82BF" w14:textId="77777777" w:rsidR="00577A22" w:rsidRPr="00577A22" w:rsidRDefault="00577A22" w:rsidP="00577A22">
      <w:pPr>
        <w:spacing w:after="0" w:line="240" w:lineRule="auto"/>
        <w:rPr>
          <w:rFonts w:ascii="Cambria" w:eastAsia="Times New Roman" w:hAnsi="Cambria" w:cs="Times New Roman"/>
          <w:b/>
          <w:sz w:val="10"/>
          <w:szCs w:val="10"/>
          <w:u w:val="single"/>
        </w:rPr>
      </w:pPr>
    </w:p>
    <w:p w14:paraId="4ECD9614" w14:textId="77777777" w:rsidR="00577A22" w:rsidRPr="00577A22" w:rsidRDefault="00577A22" w:rsidP="00577A22">
      <w:pPr>
        <w:spacing w:after="0" w:line="240" w:lineRule="auto"/>
        <w:rPr>
          <w:rFonts w:ascii="Cambria" w:eastAsia="Times New Roman" w:hAnsi="Cambria" w:cs="Times New Roman"/>
          <w:sz w:val="24"/>
          <w:szCs w:val="24"/>
        </w:rPr>
      </w:pPr>
      <w:r w:rsidRPr="00577A22">
        <w:rPr>
          <w:rFonts w:ascii="Cambria" w:eastAsia="Times New Roman" w:hAnsi="Cambria" w:cs="Times New Roman"/>
          <w:sz w:val="24"/>
          <w:szCs w:val="24"/>
        </w:rPr>
        <w:t xml:space="preserve">In compliance to Arizona statute, a student, upon a student successfully completing scheduled hours of the course of study, and passing of the final exam, both written and practical and testing with grade average of 75% with no grade less than 74%.   </w:t>
      </w:r>
    </w:p>
    <w:p w14:paraId="40035C0D" w14:textId="77777777" w:rsidR="00577A22" w:rsidRPr="00577A22" w:rsidRDefault="00577A22" w:rsidP="00577A22">
      <w:pPr>
        <w:spacing w:after="0" w:line="240" w:lineRule="auto"/>
        <w:rPr>
          <w:rFonts w:ascii="Cambria" w:eastAsia="Times New Roman" w:hAnsi="Cambria" w:cs="Times New Roman"/>
          <w:sz w:val="24"/>
          <w:szCs w:val="24"/>
        </w:rPr>
      </w:pPr>
      <w:r w:rsidRPr="00577A22">
        <w:rPr>
          <w:rFonts w:ascii="Cambria" w:eastAsia="Times New Roman" w:hAnsi="Cambria" w:cs="Times New Roman"/>
          <w:sz w:val="24"/>
          <w:szCs w:val="24"/>
        </w:rPr>
        <w:t>Certification of clock hours will not be provided until financial obligations to school have been paid in full, or other arrangements have been made.</w:t>
      </w:r>
    </w:p>
    <w:p w14:paraId="5BEF2FF2" w14:textId="77777777" w:rsidR="00577A22" w:rsidRPr="00577A22" w:rsidRDefault="00577A22" w:rsidP="00577A22">
      <w:pPr>
        <w:spacing w:after="0" w:line="240" w:lineRule="auto"/>
        <w:rPr>
          <w:rFonts w:ascii="Cambria" w:eastAsia="Times New Roman" w:hAnsi="Cambria" w:cs="Times New Roman"/>
          <w:sz w:val="24"/>
          <w:szCs w:val="24"/>
        </w:rPr>
      </w:pPr>
    </w:p>
    <w:p w14:paraId="626009F4" w14:textId="4B96C2E8" w:rsidR="009916F3" w:rsidRPr="009916F3" w:rsidRDefault="00577A22" w:rsidP="009916F3">
      <w:pPr>
        <w:spacing w:after="0" w:line="240" w:lineRule="auto"/>
        <w:rPr>
          <w:rFonts w:ascii="Cambria" w:eastAsia="Times New Roman" w:hAnsi="Cambria" w:cs="Times New Roman"/>
          <w:sz w:val="24"/>
          <w:szCs w:val="24"/>
        </w:rPr>
      </w:pPr>
      <w:r w:rsidRPr="00577A22">
        <w:rPr>
          <w:rFonts w:ascii="Cambria" w:eastAsia="Times New Roman" w:hAnsi="Cambria" w:cs="Times New Roman"/>
          <w:sz w:val="24"/>
          <w:szCs w:val="24"/>
        </w:rPr>
        <w:t xml:space="preserve">When student has completed 1500, 750, and 500 hours, according to their assigned course and </w:t>
      </w:r>
      <w:proofErr w:type="gramStart"/>
      <w:r w:rsidRPr="00577A22">
        <w:rPr>
          <w:rFonts w:ascii="Cambria" w:eastAsia="Times New Roman" w:hAnsi="Cambria" w:cs="Times New Roman"/>
          <w:sz w:val="24"/>
          <w:szCs w:val="24"/>
        </w:rPr>
        <w:t>is in compliance</w:t>
      </w:r>
      <w:proofErr w:type="gramEnd"/>
      <w:r w:rsidRPr="00577A22">
        <w:rPr>
          <w:rFonts w:ascii="Cambria" w:eastAsia="Times New Roman" w:hAnsi="Cambria" w:cs="Times New Roman"/>
          <w:sz w:val="24"/>
          <w:szCs w:val="24"/>
        </w:rPr>
        <w:t xml:space="preserve">, they will be awarded an appropriate Diploma verifying the completion at the </w:t>
      </w:r>
      <w:r w:rsidRPr="00577A22">
        <w:rPr>
          <w:rFonts w:ascii="Cambria" w:eastAsia="Times New Roman" w:hAnsi="Cambria" w:cs="Times New Roman"/>
          <w:i/>
          <w:sz w:val="24"/>
          <w:szCs w:val="24"/>
        </w:rPr>
        <w:t>International Barber College</w:t>
      </w:r>
      <w:r w:rsidRPr="00577A22">
        <w:rPr>
          <w:rFonts w:ascii="Cambria" w:eastAsia="Times New Roman" w:hAnsi="Cambria" w:cs="Times New Roman"/>
          <w:sz w:val="24"/>
          <w:szCs w:val="24"/>
        </w:rPr>
        <w:t>.  This is not a license to practice barbering each student must pass the Arizona State Board Barber Exam to become a licensed Barber in the State of Ariz</w:t>
      </w:r>
      <w:r w:rsidR="009916F3">
        <w:rPr>
          <w:rFonts w:ascii="Cambria" w:eastAsia="Times New Roman" w:hAnsi="Cambria" w:cs="Times New Roman"/>
          <w:sz w:val="24"/>
          <w:szCs w:val="24"/>
        </w:rPr>
        <w:t xml:space="preserve">ona. </w:t>
      </w:r>
    </w:p>
    <w:p w14:paraId="6971CF18" w14:textId="77777777" w:rsidR="00577A22" w:rsidRPr="00D00AFF" w:rsidRDefault="00577A22" w:rsidP="00D00AFF">
      <w:pPr>
        <w:rPr>
          <w:rFonts w:ascii="Cambria" w:hAnsi="Cambria"/>
          <w:b/>
          <w:u w:val="single"/>
        </w:rPr>
      </w:pPr>
    </w:p>
    <w:p w14:paraId="3E3F6C7D" w14:textId="33BE3FA6" w:rsidR="00D00AFF" w:rsidRDefault="003D1999" w:rsidP="003D1999">
      <w:pPr>
        <w:jc w:val="center"/>
        <w:rPr>
          <w:rFonts w:ascii="Cambria" w:hAnsi="Cambria"/>
          <w:i/>
        </w:rPr>
      </w:pPr>
      <w:r>
        <w:rPr>
          <w:rFonts w:ascii="Cambria" w:hAnsi="Cambria"/>
          <w:b/>
          <w:noProof/>
          <w:u w:val="single"/>
        </w:rPr>
        <w:lastRenderedPageBreak/>
        <w:drawing>
          <wp:inline distT="0" distB="0" distL="0" distR="0" wp14:anchorId="1D5FF9E7" wp14:editId="0602C7F9">
            <wp:extent cx="1182047" cy="1143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C LOGO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5719" cy="1156220"/>
                    </a:xfrm>
                    <a:prstGeom prst="rect">
                      <a:avLst/>
                    </a:prstGeom>
                  </pic:spPr>
                </pic:pic>
              </a:graphicData>
            </a:graphic>
          </wp:inline>
        </w:drawing>
      </w:r>
    </w:p>
    <w:p w14:paraId="249C92E1" w14:textId="25BB97D5" w:rsidR="003D1999" w:rsidRDefault="003D1999" w:rsidP="003D1999">
      <w:pPr>
        <w:jc w:val="center"/>
        <w:rPr>
          <w:rFonts w:ascii="Cambria" w:hAnsi="Cambria"/>
          <w:i/>
        </w:rPr>
      </w:pPr>
    </w:p>
    <w:p w14:paraId="28BC94E8" w14:textId="322B37A1" w:rsidR="003D1999" w:rsidRDefault="003D1999" w:rsidP="003D1999">
      <w:pPr>
        <w:rPr>
          <w:rFonts w:ascii="Cambria" w:hAnsi="Cambria"/>
          <w:b/>
        </w:rPr>
      </w:pPr>
      <w:r>
        <w:rPr>
          <w:rFonts w:ascii="Cambria" w:hAnsi="Cambria"/>
        </w:rPr>
        <w:t xml:space="preserve">I, ________________________________________________ have received &amp; understand the </w:t>
      </w:r>
      <w:r w:rsidRPr="003D1999">
        <w:rPr>
          <w:rFonts w:ascii="Cambria" w:hAnsi="Cambria"/>
          <w:b/>
        </w:rPr>
        <w:t>International Barber College’s</w:t>
      </w:r>
      <w:r>
        <w:rPr>
          <w:rFonts w:ascii="Cambria" w:hAnsi="Cambria"/>
          <w:b/>
        </w:rPr>
        <w:t>:</w:t>
      </w:r>
    </w:p>
    <w:p w14:paraId="3F01D8EE" w14:textId="44EBFA34" w:rsidR="003D1999" w:rsidRDefault="003D1999" w:rsidP="003D1999">
      <w:pPr>
        <w:rPr>
          <w:rFonts w:ascii="Cambria" w:hAnsi="Cambria"/>
          <w:b/>
        </w:rPr>
      </w:pPr>
    </w:p>
    <w:p w14:paraId="2BEA6B44" w14:textId="6E568CDB" w:rsidR="003D1999" w:rsidRDefault="003D1999" w:rsidP="003D1999">
      <w:pPr>
        <w:pStyle w:val="ListParagraph"/>
        <w:numPr>
          <w:ilvl w:val="0"/>
          <w:numId w:val="1"/>
        </w:numPr>
        <w:rPr>
          <w:rFonts w:ascii="Cambria" w:hAnsi="Cambria"/>
        </w:rPr>
      </w:pPr>
      <w:r>
        <w:rPr>
          <w:rFonts w:ascii="Cambria" w:hAnsi="Cambria"/>
        </w:rPr>
        <w:t>Training, advancements, &amp; other qualifications</w:t>
      </w:r>
    </w:p>
    <w:p w14:paraId="1F956848" w14:textId="4AC1A7BC" w:rsidR="003D1999" w:rsidRDefault="003D1999" w:rsidP="003D1999">
      <w:pPr>
        <w:pStyle w:val="ListParagraph"/>
        <w:numPr>
          <w:ilvl w:val="0"/>
          <w:numId w:val="1"/>
        </w:numPr>
        <w:rPr>
          <w:rFonts w:ascii="Cambria" w:hAnsi="Cambria"/>
        </w:rPr>
      </w:pPr>
      <w:r>
        <w:rPr>
          <w:rFonts w:ascii="Cambria" w:hAnsi="Cambria"/>
        </w:rPr>
        <w:t>Job placement policy</w:t>
      </w:r>
    </w:p>
    <w:p w14:paraId="024CAE98" w14:textId="0AC7EE21" w:rsidR="003D1999" w:rsidRDefault="003D1999" w:rsidP="003D1999">
      <w:pPr>
        <w:pStyle w:val="ListParagraph"/>
        <w:numPr>
          <w:ilvl w:val="0"/>
          <w:numId w:val="1"/>
        </w:numPr>
        <w:rPr>
          <w:rFonts w:ascii="Cambria" w:hAnsi="Cambria"/>
        </w:rPr>
      </w:pPr>
      <w:r>
        <w:rPr>
          <w:rFonts w:ascii="Cambria" w:hAnsi="Cambria"/>
        </w:rPr>
        <w:t>Employment, earnings, &amp; graduation rates</w:t>
      </w:r>
    </w:p>
    <w:p w14:paraId="3307292D" w14:textId="7A21135C" w:rsidR="003D1999" w:rsidRDefault="003D1999" w:rsidP="003D1999">
      <w:pPr>
        <w:pStyle w:val="ListParagraph"/>
        <w:numPr>
          <w:ilvl w:val="0"/>
          <w:numId w:val="1"/>
        </w:numPr>
        <w:rPr>
          <w:rFonts w:ascii="Cambria" w:hAnsi="Cambria"/>
        </w:rPr>
      </w:pPr>
      <w:r>
        <w:rPr>
          <w:rFonts w:ascii="Cambria" w:hAnsi="Cambria"/>
        </w:rPr>
        <w:t>Accreditation &amp; licensing information</w:t>
      </w:r>
    </w:p>
    <w:p w14:paraId="61F0A9BB" w14:textId="45D42E07" w:rsidR="003D1999" w:rsidRDefault="003D1999" w:rsidP="003D1999">
      <w:pPr>
        <w:pStyle w:val="ListParagraph"/>
        <w:numPr>
          <w:ilvl w:val="0"/>
          <w:numId w:val="1"/>
        </w:numPr>
        <w:rPr>
          <w:rFonts w:ascii="Cambria" w:hAnsi="Cambria"/>
        </w:rPr>
      </w:pPr>
      <w:r>
        <w:rPr>
          <w:rFonts w:ascii="Cambria" w:hAnsi="Cambria"/>
        </w:rPr>
        <w:t>Arizona State &amp; Arizona Barber licensure requirements</w:t>
      </w:r>
    </w:p>
    <w:p w14:paraId="029DFD82" w14:textId="77F68BBF" w:rsidR="003D1999" w:rsidRDefault="003D1999" w:rsidP="003D1999">
      <w:pPr>
        <w:pStyle w:val="ListParagraph"/>
        <w:numPr>
          <w:ilvl w:val="0"/>
          <w:numId w:val="1"/>
        </w:numPr>
        <w:rPr>
          <w:rFonts w:ascii="Cambria" w:hAnsi="Cambria"/>
        </w:rPr>
      </w:pPr>
      <w:r>
        <w:rPr>
          <w:rFonts w:ascii="Cambria" w:hAnsi="Cambria"/>
        </w:rPr>
        <w:t>Internal complaint process policy</w:t>
      </w:r>
    </w:p>
    <w:p w14:paraId="485C09FC" w14:textId="051E945B" w:rsidR="003D1999" w:rsidRDefault="003D1999" w:rsidP="003D1999">
      <w:pPr>
        <w:rPr>
          <w:rFonts w:ascii="Cambria" w:hAnsi="Cambria"/>
        </w:rPr>
      </w:pPr>
    </w:p>
    <w:p w14:paraId="012E20E8" w14:textId="61B12072" w:rsidR="003D1999" w:rsidRDefault="003D1999" w:rsidP="003D1999">
      <w:pPr>
        <w:rPr>
          <w:rFonts w:ascii="Cambria" w:hAnsi="Cambria"/>
        </w:rPr>
      </w:pPr>
    </w:p>
    <w:p w14:paraId="6336B025" w14:textId="441074FA" w:rsidR="003D1999" w:rsidRDefault="003D1999" w:rsidP="003D1999">
      <w:pPr>
        <w:pBdr>
          <w:bottom w:val="single" w:sz="12" w:space="1" w:color="auto"/>
        </w:pBdr>
        <w:rPr>
          <w:rFonts w:ascii="Cambria" w:hAnsi="Cambria"/>
        </w:rPr>
      </w:pPr>
    </w:p>
    <w:p w14:paraId="4F42D77B" w14:textId="752BC3C4" w:rsidR="003D1999" w:rsidRDefault="003D1999" w:rsidP="003D1999">
      <w:pPr>
        <w:rPr>
          <w:rFonts w:ascii="Cambria" w:hAnsi="Cambria"/>
        </w:rPr>
      </w:pPr>
      <w:r>
        <w:rPr>
          <w:rFonts w:ascii="Cambria" w:hAnsi="Cambria"/>
        </w:rPr>
        <w:t xml:space="preserve">Student Printed Name                                                                                              </w:t>
      </w:r>
      <w:r w:rsidR="00B4418C">
        <w:rPr>
          <w:rFonts w:ascii="Cambria" w:hAnsi="Cambria"/>
        </w:rPr>
        <w:t xml:space="preserve">                   </w:t>
      </w:r>
      <w:bookmarkStart w:id="1" w:name="_GoBack"/>
      <w:bookmarkEnd w:id="1"/>
      <w:r>
        <w:rPr>
          <w:rFonts w:ascii="Cambria" w:hAnsi="Cambria"/>
        </w:rPr>
        <w:t>Date</w:t>
      </w:r>
    </w:p>
    <w:p w14:paraId="51A0D49C" w14:textId="22095810" w:rsidR="003D1999" w:rsidRDefault="003D1999" w:rsidP="003D1999">
      <w:pPr>
        <w:pBdr>
          <w:bottom w:val="single" w:sz="12" w:space="1" w:color="auto"/>
        </w:pBdr>
        <w:rPr>
          <w:rFonts w:ascii="Cambria" w:hAnsi="Cambria"/>
        </w:rPr>
      </w:pPr>
    </w:p>
    <w:p w14:paraId="2F4C32D1" w14:textId="0006BC9D" w:rsidR="003D1999" w:rsidRDefault="003D1999" w:rsidP="003D1999">
      <w:pPr>
        <w:rPr>
          <w:rFonts w:ascii="Cambria" w:hAnsi="Cambria"/>
        </w:rPr>
      </w:pPr>
      <w:r>
        <w:rPr>
          <w:rFonts w:ascii="Cambria" w:hAnsi="Cambria"/>
        </w:rPr>
        <w:t xml:space="preserve">Student Signature                                                                                                      </w:t>
      </w:r>
      <w:r w:rsidR="00B4418C">
        <w:rPr>
          <w:rFonts w:ascii="Cambria" w:hAnsi="Cambria"/>
        </w:rPr>
        <w:t xml:space="preserve">                  </w:t>
      </w:r>
      <w:r>
        <w:rPr>
          <w:rFonts w:ascii="Cambria" w:hAnsi="Cambria"/>
        </w:rPr>
        <w:t xml:space="preserve"> </w:t>
      </w:r>
      <w:r>
        <w:rPr>
          <w:rFonts w:ascii="Cambria" w:hAnsi="Cambria"/>
        </w:rPr>
        <w:t>Date</w:t>
      </w:r>
    </w:p>
    <w:p w14:paraId="606394A5" w14:textId="77777777" w:rsidR="00B4418C" w:rsidRDefault="00B4418C" w:rsidP="003D1999">
      <w:pPr>
        <w:pBdr>
          <w:bottom w:val="single" w:sz="12" w:space="1" w:color="auto"/>
        </w:pBdr>
        <w:rPr>
          <w:rFonts w:ascii="Cambria" w:hAnsi="Cambria"/>
        </w:rPr>
      </w:pPr>
    </w:p>
    <w:p w14:paraId="402CDD6F" w14:textId="259C3862" w:rsidR="003D1999" w:rsidRPr="003D1999" w:rsidRDefault="00B4418C" w:rsidP="003D1999">
      <w:pPr>
        <w:rPr>
          <w:rFonts w:ascii="Cambria" w:hAnsi="Cambria"/>
        </w:rPr>
      </w:pPr>
      <w:r>
        <w:rPr>
          <w:rFonts w:ascii="Cambria" w:hAnsi="Cambria"/>
        </w:rPr>
        <w:t>Staff Printed Name                               Title                                  Signature                          Date</w:t>
      </w:r>
    </w:p>
    <w:p w14:paraId="215CA62F" w14:textId="77777777" w:rsidR="00D00AFF" w:rsidRPr="003D1999" w:rsidRDefault="00D00AFF" w:rsidP="00D00AFF">
      <w:pPr>
        <w:rPr>
          <w:rFonts w:ascii="Cambria" w:hAnsi="Cambria"/>
          <w:b/>
        </w:rPr>
      </w:pPr>
    </w:p>
    <w:p w14:paraId="499AAA1D" w14:textId="77777777" w:rsidR="00D00AFF" w:rsidRPr="00D00AFF" w:rsidRDefault="00D00AFF" w:rsidP="00D00AFF">
      <w:pPr>
        <w:rPr>
          <w:rFonts w:ascii="Cambria" w:hAnsi="Cambria"/>
          <w:b/>
        </w:rPr>
      </w:pPr>
    </w:p>
    <w:p w14:paraId="0C6AB07B" w14:textId="77777777" w:rsidR="00D00AFF" w:rsidRPr="00D00AFF" w:rsidRDefault="00D00AFF" w:rsidP="00D00AFF">
      <w:pPr>
        <w:rPr>
          <w:rFonts w:ascii="Cambria" w:hAnsi="Cambria"/>
        </w:rPr>
      </w:pPr>
    </w:p>
    <w:p w14:paraId="1118A1AD" w14:textId="71566551" w:rsidR="00D00AFF" w:rsidRPr="00D00AFF" w:rsidRDefault="00D00AFF" w:rsidP="00D00AFF">
      <w:pPr>
        <w:rPr>
          <w:rFonts w:ascii="Cambria" w:hAnsi="Cambria"/>
        </w:rPr>
      </w:pPr>
    </w:p>
    <w:sectPr w:rsidR="00D00AFF" w:rsidRPr="00D00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13F03"/>
    <w:multiLevelType w:val="hybridMultilevel"/>
    <w:tmpl w:val="0C10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FF"/>
    <w:rsid w:val="0007369B"/>
    <w:rsid w:val="001D4F19"/>
    <w:rsid w:val="003D1999"/>
    <w:rsid w:val="00433E9C"/>
    <w:rsid w:val="00577A22"/>
    <w:rsid w:val="009916F3"/>
    <w:rsid w:val="00B1272C"/>
    <w:rsid w:val="00B23D42"/>
    <w:rsid w:val="00B4418C"/>
    <w:rsid w:val="00B45D51"/>
    <w:rsid w:val="00D00AFF"/>
    <w:rsid w:val="00E27537"/>
    <w:rsid w:val="00EF211A"/>
    <w:rsid w:val="00F9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8231"/>
  <w15:chartTrackingRefBased/>
  <w15:docId w15:val="{EE20DF8D-4F54-4B94-8A65-2A9FD16E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milana matatov</dc:creator>
  <cp:keywords/>
  <dc:description/>
  <cp:lastModifiedBy>milana matatov</cp:lastModifiedBy>
  <cp:revision>2</cp:revision>
  <dcterms:created xsi:type="dcterms:W3CDTF">2019-05-27T19:48:00Z</dcterms:created>
  <dcterms:modified xsi:type="dcterms:W3CDTF">2019-05-28T16:51:00Z</dcterms:modified>
</cp:coreProperties>
</file>